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jc w:val="center"/>
        <w:rPr/>
      </w:pPr>
      <w:bookmarkStart w:colFirst="0" w:colLast="0" w:name="_uf8mursmvlpa" w:id="0"/>
      <w:bookmarkEnd w:id="0"/>
      <w:r w:rsidDel="00000000" w:rsidR="00000000" w:rsidRPr="00000000">
        <w:rPr>
          <w:rtl w:val="0"/>
        </w:rPr>
        <w:t xml:space="preserve">BulletCam HL (5 Mp/2.8 mm)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spacing w:line="276" w:lineRule="auto"/>
        <w:jc w:val="center"/>
        <w:rPr/>
      </w:pPr>
      <w:bookmarkStart w:colFirst="0" w:colLast="0" w:name="_vmwa67u82o74" w:id="1"/>
      <w:bookmarkEnd w:id="1"/>
      <w:r w:rsidDel="00000000" w:rsidR="00000000" w:rsidRPr="00000000">
        <w:rPr>
          <w:rtl w:val="0"/>
        </w:rPr>
        <w:t xml:space="preserve">Wired AI-powered security IP camera with a 110° viewing angle, hybrid illumination, TrueWDR, microphone, and PoE/12 V. For outdoor and indoor use.</w:t>
      </w:r>
    </w:p>
    <w:tbl>
      <w:tblPr>
        <w:tblStyle w:val="Table1"/>
        <w:tblW w:w="14460.0" w:type="dxa"/>
        <w:jc w:val="left"/>
        <w:tblInd w:w="-27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75"/>
        <w:gridCol w:w="8685"/>
        <w:tblGridChange w:id="0">
          <w:tblGrid>
            <w:gridCol w:w="5775"/>
            <w:gridCol w:w="86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tcapln3ynkt7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Camera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eutdtssqb9v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Image sensor</w:t>
            </w:r>
          </w:p>
          <w:p w:rsidR="00000000" w:rsidDel="00000000" w:rsidP="00000000" w:rsidRDefault="00000000" w:rsidRPr="00000000" w14:paraId="00000006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 MP CMOS, 1/2.8" type</w:t>
            </w:r>
          </w:p>
          <w:p w:rsidR="00000000" w:rsidDel="00000000" w:rsidP="00000000" w:rsidRDefault="00000000" w:rsidRPr="00000000" w14:paraId="00000007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tca3xp6v47xp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Lens focal length</w:t>
            </w:r>
          </w:p>
          <w:p w:rsidR="00000000" w:rsidDel="00000000" w:rsidP="00000000" w:rsidRDefault="00000000" w:rsidRPr="00000000" w14:paraId="00000008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2.8 mm</w:t>
            </w:r>
          </w:p>
          <w:p w:rsidR="00000000" w:rsidDel="00000000" w:rsidP="00000000" w:rsidRDefault="00000000" w:rsidRPr="00000000" w14:paraId="00000009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ot142q734bpn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Maximum aperture</w:t>
            </w:r>
          </w:p>
          <w:p w:rsidR="00000000" w:rsidDel="00000000" w:rsidP="00000000" w:rsidRDefault="00000000" w:rsidRPr="00000000" w14:paraId="0000000A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f/1.6</w:t>
            </w:r>
          </w:p>
          <w:p w:rsidR="00000000" w:rsidDel="00000000" w:rsidP="00000000" w:rsidRDefault="00000000" w:rsidRPr="00000000" w14:paraId="0000000B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cyhkhgq4b2rg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Lens iris type</w:t>
            </w:r>
          </w:p>
          <w:p w:rsidR="00000000" w:rsidDel="00000000" w:rsidP="00000000" w:rsidRDefault="00000000" w:rsidRPr="00000000" w14:paraId="0000000C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fixed</w:t>
            </w:r>
          </w:p>
          <w:p w:rsidR="00000000" w:rsidDel="00000000" w:rsidP="00000000" w:rsidRDefault="00000000" w:rsidRPr="00000000" w14:paraId="0000000D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5e6tox1iuhpe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Lens focal type</w:t>
            </w:r>
          </w:p>
          <w:p w:rsidR="00000000" w:rsidDel="00000000" w:rsidP="00000000" w:rsidRDefault="00000000" w:rsidRPr="00000000" w14:paraId="0000000E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fixed</w:t>
            </w:r>
          </w:p>
          <w:p w:rsidR="00000000" w:rsidDel="00000000" w:rsidP="00000000" w:rsidRDefault="00000000" w:rsidRPr="00000000" w14:paraId="0000000F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fkm3n2m9c2ly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Field of view</w:t>
            </w:r>
          </w:p>
          <w:p w:rsidR="00000000" w:rsidDel="00000000" w:rsidP="00000000" w:rsidRDefault="00000000" w:rsidRPr="00000000" w14:paraId="00000010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horizontal: 100–110°</w:t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vertical: 50–60°</w:t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diagonal: 125–135°</w:t>
            </w:r>
          </w:p>
          <w:p w:rsidR="00000000" w:rsidDel="00000000" w:rsidP="00000000" w:rsidRDefault="00000000" w:rsidRPr="00000000" w14:paraId="00000013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92l7y4s1j7zl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DORI distance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Detection: 65 m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Observation: 26 m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Recognition: 13 m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Identification: 6.5 m</w:t>
            </w:r>
          </w:p>
          <w:p w:rsidR="00000000" w:rsidDel="00000000" w:rsidP="00000000" w:rsidRDefault="00000000" w:rsidRPr="00000000" w14:paraId="00000018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b8yu8bajgkbu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Maximum illumination distance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white LED: up to 50 m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hd w:fill="ffffff" w:val="clear"/>
              <w:spacing w:after="24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IR LED: up to 50 m</w:t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Intelligent lighting control automatically adjusts the intensity of IR and white LEDs in real time to prevent overexposure. This ensures clear visibility of objects at varying distances — whether close to or far from the camera — in low-light conditions.</w:t>
            </w:r>
          </w:p>
          <w:p w:rsidR="00000000" w:rsidDel="00000000" w:rsidP="00000000" w:rsidRDefault="00000000" w:rsidRPr="00000000" w14:paraId="0000001C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m3fne1whdl3e" w:id="11"/>
            <w:bookmarkEnd w:id="1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Minimum illumination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color: 0.005 lx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B/W: 0 lx</w:t>
            </w:r>
          </w:p>
          <w:p w:rsidR="00000000" w:rsidDel="00000000" w:rsidP="00000000" w:rsidRDefault="00000000" w:rsidRPr="00000000" w14:paraId="0000001F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oapwfjlz9jr3" w:id="12"/>
            <w:bookmarkEnd w:id="1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Signal-to-noise ratio (SNR)</w:t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more than 52 dB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g92tzc9atgl" w:id="13"/>
            <w:bookmarkEnd w:id="1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Video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96hum32ia6e1" w:id="14"/>
            <w:bookmarkEnd w:id="1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3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5 MP (2880 × 1620)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3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4 MP (2560 × 1440)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3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3 MP (2304 × 1296)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3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2 MP (1920 × 1080)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3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0.6 MP (1024 × 576)</w:t>
            </w:r>
          </w:p>
          <w:p w:rsidR="00000000" w:rsidDel="00000000" w:rsidP="00000000" w:rsidRDefault="00000000" w:rsidRPr="00000000" w14:paraId="00000028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6cck7sff449" w:id="15"/>
            <w:bookmarkEnd w:id="1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Frame rate</w:t>
            </w:r>
          </w:p>
          <w:p w:rsidR="00000000" w:rsidDel="00000000" w:rsidP="00000000" w:rsidRDefault="00000000" w:rsidRPr="00000000" w14:paraId="00000029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up to 25 fps</w:t>
            </w:r>
          </w:p>
          <w:p w:rsidR="00000000" w:rsidDel="00000000" w:rsidP="00000000" w:rsidRDefault="00000000" w:rsidRPr="00000000" w14:paraId="0000002A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d12mdwi2u9x" w:id="16"/>
            <w:bookmarkEnd w:id="1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Image rotation</w:t>
            </w:r>
          </w:p>
          <w:p w:rsidR="00000000" w:rsidDel="00000000" w:rsidP="00000000" w:rsidRDefault="00000000" w:rsidRPr="00000000" w14:paraId="0000002B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0°, 180°</w:t>
            </w:r>
          </w:p>
          <w:p w:rsidR="00000000" w:rsidDel="00000000" w:rsidP="00000000" w:rsidRDefault="00000000" w:rsidRPr="00000000" w14:paraId="0000002C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trvbdegj4lsw" w:id="17"/>
            <w:bookmarkEnd w:id="1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Video codec</w:t>
            </w:r>
          </w:p>
          <w:p w:rsidR="00000000" w:rsidDel="00000000" w:rsidP="00000000" w:rsidRDefault="00000000" w:rsidRPr="00000000" w14:paraId="0000002D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H.265, H.264</w:t>
            </w:r>
          </w:p>
          <w:p w:rsidR="00000000" w:rsidDel="00000000" w:rsidP="00000000" w:rsidRDefault="00000000" w:rsidRPr="00000000" w14:paraId="0000002E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h6122fqx68ap" w:id="18"/>
            <w:bookmarkEnd w:id="1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Dynamic range</w:t>
            </w:r>
          </w:p>
          <w:p w:rsidR="00000000" w:rsidDel="00000000" w:rsidP="00000000" w:rsidRDefault="00000000" w:rsidRPr="00000000" w14:paraId="0000002F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120 dB (True WDR)</w:t>
            </w:r>
          </w:p>
          <w:p w:rsidR="00000000" w:rsidDel="00000000" w:rsidP="00000000" w:rsidRDefault="00000000" w:rsidRPr="00000000" w14:paraId="00000030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ajfqzfx3pqt" w:id="19"/>
            <w:bookmarkEnd w:id="1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Storage</w:t>
            </w:r>
          </w:p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microSD</w:t>
            </w:r>
          </w:p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camera supports microSD up to 256 GB. The memory card should be Class V30 or faster. The card is not included in the complete set.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f6dvsvkangau" w:id="20"/>
            <w:bookmarkEnd w:id="2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Audio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Built-in microphone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With the corresponding settings, the camera can record audio at the scene.</w:t>
            </w:r>
          </w:p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Audio codec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G711-ULAW, G711-ALAW, G726, G722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ehr467ongxnb" w:id="21"/>
            <w:bookmarkEnd w:id="2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Intelligent video analytics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camera detects motion using software image frame analysis.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AI object detection</w:t>
            </w:r>
          </w:p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People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Pets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Vehicles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21zafklh9bw3" w:id="22"/>
            <w:bookmarkEnd w:id="2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Network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szcrnyefq1f" w:id="23"/>
            <w:bookmarkEnd w:id="2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Port</w: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1 × RJ-45 self-adaptive Ethernet (10/100 Mbps)</w:t>
            </w:r>
          </w:p>
          <w:p w:rsidR="00000000" w:rsidDel="00000000" w:rsidP="00000000" w:rsidRDefault="00000000" w:rsidRPr="00000000" w14:paraId="00000044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wusweuluuwfn" w:id="24"/>
            <w:bookmarkEnd w:id="2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Protocol</w: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HTTP, HTTPS, TCP/IP, IPv4, RTSP, UDP, DHCP, DNS</w:t>
            </w:r>
          </w:p>
          <w:p w:rsidR="00000000" w:rsidDel="00000000" w:rsidP="00000000" w:rsidRDefault="00000000" w:rsidRPr="00000000" w14:paraId="00000046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vertAlign w:val="superscript"/>
              </w:rPr>
            </w:pPr>
            <w:bookmarkStart w:colFirst="0" w:colLast="0" w:name="_osfex03s6gwd" w:id="25"/>
            <w:bookmarkEnd w:id="2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ONVIF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vertAlign w:val="superscript"/>
                <w:rtl w:val="0"/>
              </w:rPr>
              <w:t xml:space="preserve">®</w: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conformant with ONVIF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 Profile G and S</w:t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device implements ONVIF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 H.265 (HEVC) encoding, transmission of motion detection and AI recognition events, control over Wide Dynamic Range (WDR), and other image settings — not ONVIF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vertAlign w:val="superscript"/>
                <w:rtl w:val="0"/>
              </w:rPr>
              <w:t xml:space="preserve">®</w:t>
            </w: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 profile or add-on conformant.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5dkl2054ksx0" w:id="26"/>
            <w:bookmarkEnd w:id="2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Key features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be07vy8u6mex" w:id="27"/>
            <w:bookmarkEnd w:id="2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Video protocol</w:t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24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JetSparrow</w:t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Fast and encrypted peer-to-peer video protocol developed by Ajax Systems.</w:t>
            </w:r>
          </w:p>
          <w:p w:rsidR="00000000" w:rsidDel="00000000" w:rsidP="00000000" w:rsidRDefault="00000000" w:rsidRPr="00000000" w14:paraId="0000004D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9oe1d4jyjgtl" w:id="28"/>
            <w:bookmarkEnd w:id="2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Visual verification of Ajax alarms</w:t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The system allows you to configure a scenario according to which Ajax detectors trigger selected cameras to start recording. The recorded event is immediately delivered to the mobile or desktop monitoring app.</w:t>
            </w:r>
          </w:p>
          <w:p w:rsidR="00000000" w:rsidDel="00000000" w:rsidP="00000000" w:rsidRDefault="00000000" w:rsidRPr="00000000" w14:paraId="0000004F">
            <w:pPr>
              <w:pStyle w:val="Heading3"/>
              <w:keepNext w:val="0"/>
              <w:keepLines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j4gadut6dku7" w:id="29"/>
            <w:bookmarkEnd w:id="2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Privacy</w:t>
            </w:r>
          </w:p>
          <w:p w:rsidR="00000000" w:rsidDel="00000000" w:rsidP="00000000" w:rsidRDefault="00000000" w:rsidRPr="00000000" w14:paraId="00000050">
            <w:pPr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Advanced privacy controls ensure a high level of personal data protection. All access rights — including those for mobile app users, installers, and monitoring company operators via Ajax PRO Desktop — are fully configurable by the device owner. This guarantees that only authorized parties can access video streams, event history, or device settings, in accordance with the owner’s preferences.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6i67huf9nhc" w:id="30"/>
            <w:bookmarkEnd w:id="3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o5dgwbp28rbw" w:id="31"/>
            <w:bookmarkEnd w:id="3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mTLS</w:t>
            </w:r>
          </w:p>
          <w:p w:rsidR="00000000" w:rsidDel="00000000" w:rsidP="00000000" w:rsidRDefault="00000000" w:rsidRPr="00000000" w14:paraId="00000053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Encrypted connection for data protection.</w:t>
            </w:r>
          </w:p>
          <w:p w:rsidR="00000000" w:rsidDel="00000000" w:rsidP="00000000" w:rsidRDefault="00000000" w:rsidRPr="00000000" w14:paraId="00000054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cintnrn1s8ua" w:id="32"/>
            <w:bookmarkEnd w:id="3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Authentication</w:t>
            </w:r>
          </w:p>
          <w:p w:rsidR="00000000" w:rsidDel="00000000" w:rsidP="00000000" w:rsidRDefault="00000000" w:rsidRPr="00000000" w14:paraId="00000055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via Ajax Cloud</w:t>
            </w:r>
          </w:p>
          <w:p w:rsidR="00000000" w:rsidDel="00000000" w:rsidP="00000000" w:rsidRDefault="00000000" w:rsidRPr="00000000" w14:paraId="00000056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s5f2oyjhw06r" w:id="33"/>
            <w:bookmarkEnd w:id="3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Secure Boot</w:t>
            </w:r>
          </w:p>
          <w:p w:rsidR="00000000" w:rsidDel="00000000" w:rsidP="00000000" w:rsidRDefault="00000000" w:rsidRPr="00000000" w14:paraId="00000057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Protection against firmware spoofing.</w:t>
            </w:r>
          </w:p>
          <w:p w:rsidR="00000000" w:rsidDel="00000000" w:rsidP="00000000" w:rsidRDefault="00000000" w:rsidRPr="00000000" w14:paraId="00000058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</w:rPr>
            </w:pPr>
            <w:bookmarkStart w:colFirst="0" w:colLast="0" w:name="_y42ygziaazh1" w:id="34"/>
            <w:bookmarkEnd w:id="3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2"/>
                <w:szCs w:val="22"/>
                <w:rtl w:val="0"/>
              </w:rPr>
              <w:t xml:space="preserve">OTA signature verification</w:t>
            </w:r>
          </w:p>
          <w:p w:rsidR="00000000" w:rsidDel="00000000" w:rsidP="00000000" w:rsidRDefault="00000000" w:rsidRPr="00000000" w14:paraId="00000059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Fonts w:ascii="Roboto" w:cs="Roboto" w:eastAsia="Roboto" w:hAnsi="Roboto"/>
                <w:color w:val="5e5e5e"/>
                <w:rtl w:val="0"/>
              </w:rPr>
              <w:t xml:space="preserve">Secure automatic firmware update.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k86pndlhd2mx" w:id="35"/>
            <w:bookmarkEnd w:id="3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color w:val="181818"/>
                <w:sz w:val="22"/>
                <w:szCs w:val="22"/>
              </w:rPr>
            </w:pPr>
            <w:bookmarkStart w:colFirst="0" w:colLast="0" w:name="_e3sg5m64cmni" w:id="36"/>
            <w:bookmarkEnd w:id="36"/>
            <w:r w:rsidDel="00000000" w:rsidR="00000000" w:rsidRPr="00000000">
              <w:rPr>
                <w:rFonts w:ascii="Roboto" w:cs="Roboto" w:eastAsia="Roboto" w:hAnsi="Roboto"/>
                <w:color w:val="181818"/>
                <w:sz w:val="22"/>
                <w:szCs w:val="22"/>
                <w:rtl w:val="0"/>
              </w:rPr>
              <w:t xml:space="preserve">PoE standard</w:t>
            </w:r>
          </w:p>
          <w:p w:rsidR="00000000" w:rsidDel="00000000" w:rsidP="00000000" w:rsidRDefault="00000000" w:rsidRPr="00000000" w14:paraId="0000005C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802.3at/af</w:t>
            </w:r>
          </w:p>
          <w:p w:rsidR="00000000" w:rsidDel="00000000" w:rsidP="00000000" w:rsidRDefault="00000000" w:rsidRPr="00000000" w14:paraId="0000005D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color w:val="181818"/>
                <w:sz w:val="22"/>
                <w:szCs w:val="22"/>
              </w:rPr>
            </w:pPr>
            <w:bookmarkStart w:colFirst="0" w:colLast="0" w:name="_r5e2ibte23gl" w:id="37"/>
            <w:bookmarkEnd w:id="37"/>
            <w:r w:rsidDel="00000000" w:rsidR="00000000" w:rsidRPr="00000000">
              <w:rPr>
                <w:rFonts w:ascii="Roboto" w:cs="Roboto" w:eastAsia="Roboto" w:hAnsi="Roboto"/>
                <w:color w:val="181818"/>
                <w:sz w:val="22"/>
                <w:szCs w:val="22"/>
                <w:rtl w:val="0"/>
              </w:rPr>
              <w:t xml:space="preserve">PoE power consumption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4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maximum: up to 7.3 W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4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average: up to 6.0 W</w:t>
            </w:r>
          </w:p>
          <w:p w:rsidR="00000000" w:rsidDel="00000000" w:rsidP="00000000" w:rsidRDefault="00000000" w:rsidRPr="00000000" w14:paraId="00000060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color w:val="181818"/>
                <w:sz w:val="22"/>
                <w:szCs w:val="22"/>
              </w:rPr>
            </w:pPr>
            <w:bookmarkStart w:colFirst="0" w:colLast="0" w:name="_ccewq3ze8w8h" w:id="38"/>
            <w:bookmarkEnd w:id="38"/>
            <w:r w:rsidDel="00000000" w:rsidR="00000000" w:rsidRPr="00000000">
              <w:rPr>
                <w:rFonts w:ascii="Roboto" w:cs="Roboto" w:eastAsia="Roboto" w:hAnsi="Roboto"/>
                <w:color w:val="181818"/>
                <w:sz w:val="22"/>
                <w:szCs w:val="22"/>
                <w:rtl w:val="0"/>
              </w:rPr>
              <w:t xml:space="preserve">Power supply unit</w:t>
            </w:r>
          </w:p>
          <w:p w:rsidR="00000000" w:rsidDel="00000000" w:rsidP="00000000" w:rsidRDefault="00000000" w:rsidRPr="00000000" w14:paraId="00000061">
            <w:pPr>
              <w:widowControl w:val="0"/>
              <w:shd w:fill="ffffff" w:val="clear"/>
              <w:spacing w:after="720" w:line="276" w:lineRule="auto"/>
              <w:rPr>
                <w:rFonts w:ascii="Roboto" w:cs="Roboto" w:eastAsia="Roboto" w:hAnsi="Roboto"/>
                <w:color w:val="1818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81818"/>
                <w:rtl w:val="0"/>
              </w:rPr>
              <w:t xml:space="preserve">12 V⎓ ± 20%, 1 А</w:t>
            </w:r>
          </w:p>
          <w:p w:rsidR="00000000" w:rsidDel="00000000" w:rsidP="00000000" w:rsidRDefault="00000000" w:rsidRPr="00000000" w14:paraId="00000062">
            <w:pPr>
              <w:pStyle w:val="Heading3"/>
              <w:keepNext w:val="0"/>
              <w:keepLines w:val="0"/>
              <w:widowControl w:val="0"/>
              <w:shd w:fill="ffffff" w:val="clear"/>
              <w:spacing w:before="0" w:line="288" w:lineRule="auto"/>
              <w:ind w:left="720"/>
              <w:rPr>
                <w:rFonts w:ascii="Roboto" w:cs="Roboto" w:eastAsia="Roboto" w:hAnsi="Roboto"/>
                <w:color w:val="181818"/>
                <w:sz w:val="22"/>
                <w:szCs w:val="22"/>
              </w:rPr>
            </w:pPr>
            <w:bookmarkStart w:colFirst="0" w:colLast="0" w:name="_81b7a5uv93ge" w:id="39"/>
            <w:bookmarkEnd w:id="39"/>
            <w:r w:rsidDel="00000000" w:rsidR="00000000" w:rsidRPr="00000000">
              <w:rPr>
                <w:rFonts w:ascii="Roboto" w:cs="Roboto" w:eastAsia="Roboto" w:hAnsi="Roboto"/>
                <w:color w:val="181818"/>
                <w:sz w:val="22"/>
                <w:szCs w:val="22"/>
                <w:rtl w:val="0"/>
              </w:rPr>
              <w:t xml:space="preserve">12 V DC power consumption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5"/>
              </w:numPr>
              <w:shd w:fill="ffffff" w:val="clear"/>
              <w:spacing w:after="0" w:afterAutospacing="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maximum: up to 6.3 W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5"/>
              </w:numPr>
              <w:shd w:fill="ffffff" w:val="clear"/>
              <w:spacing w:after="720"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average: up to 5.1 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5cuo19vcib7x" w:id="40"/>
            <w:bookmarkEnd w:id="4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  <w:color w:val="292a2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198 × 76 × 76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color w:val="292a2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7.78″ × 2.99″ × 2.99″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550 g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1.21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−30 °C to +60 °C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−22 °F to 140 °F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90%</w:t>
            </w:r>
          </w:p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IP65, </w:t>
            </w:r>
            <w:r w:rsidDel="00000000" w:rsidR="00000000" w:rsidRPr="00000000">
              <w:rPr>
                <w:rFonts w:ascii="Roboto" w:cs="Roboto" w:eastAsia="Roboto" w:hAnsi="Roboto"/>
                <w:color w:val="181818"/>
                <w:rtl w:val="0"/>
              </w:rPr>
              <w:t xml:space="preserve">IK08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41"/>
            <w:bookmarkEnd w:id="4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before="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</w:p>
          <w:p w:rsidR="00000000" w:rsidDel="00000000" w:rsidP="00000000" w:rsidRDefault="00000000" w:rsidRPr="00000000" w14:paraId="0000007A">
            <w:pPr>
              <w:widowControl w:val="0"/>
              <w:spacing w:before="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before="0"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41"/>
            <w:bookmarkEnd w:id="4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BulletCam HL (5 Mp/2.8 mm)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template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.5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3">
      <w:pPr>
        <w:spacing w:line="276" w:lineRule="auto"/>
        <w:ind w:right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first"/>
      <w:footerReference r:id="rId9" w:type="even"/>
      <w:pgSz w:h="16838" w:w="11906" w:orient="portrait"/>
      <w:pgMar w:bottom="566" w:top="566" w:left="566" w:right="5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i w:val="0"/>
        <w:iCs w:val="0"/>
        <w:smallCaps w:val="0"/>
        <w:color w:val="181818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